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536"/>
        <w:gridCol w:w="330"/>
        <w:gridCol w:w="143"/>
        <w:gridCol w:w="63"/>
        <w:gridCol w:w="536"/>
        <w:gridCol w:w="825"/>
        <w:gridCol w:w="175"/>
        <w:gridCol w:w="1978"/>
        <w:gridCol w:w="3834"/>
      </w:tblGrid>
      <w:tr w:rsidR="005F56B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F56B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F56BA" w:rsidRPr="0006604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F56BA" w:rsidRPr="0006604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66049" w:rsidRPr="00066049" w:rsidRDefault="00066049" w:rsidP="0006604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6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66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066049" w:rsidRPr="00066049" w:rsidRDefault="000660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56BA" w:rsidRPr="0006604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 w:rsidRPr="0006604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 w:rsidRPr="00066049">
        <w:trPr>
          <w:trHeight w:hRule="exact" w:val="709"/>
        </w:trPr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>
        <w:trPr>
          <w:trHeight w:hRule="exact" w:val="283"/>
        </w:trPr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F56BA">
        <w:trPr>
          <w:trHeight w:hRule="exact" w:val="283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F56BA">
        <w:trPr>
          <w:trHeight w:hRule="exact" w:val="284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F56BA">
        <w:trPr>
          <w:trHeight w:hRule="exact" w:val="1134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культура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спорт</w:t>
            </w:r>
            <w:proofErr w:type="spellEnd"/>
          </w:p>
        </w:tc>
      </w:tr>
      <w:tr w:rsidR="005F56BA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F56BA">
        <w:trPr>
          <w:trHeight w:hRule="exact" w:val="567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 w:rsidRPr="00066049">
        <w:trPr>
          <w:trHeight w:hRule="exact" w:val="488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5F56BA" w:rsidRPr="00066049">
        <w:trPr>
          <w:trHeight w:hRule="exact" w:val="363"/>
        </w:trPr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>
        <w:trPr>
          <w:trHeight w:hRule="exact" w:val="283"/>
        </w:trPr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F56BA">
        <w:trPr>
          <w:trHeight w:hRule="exact" w:val="142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3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F56BA">
        <w:trPr>
          <w:trHeight w:hRule="exact" w:val="142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4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425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3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488"/>
        </w:trPr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 w:rsidRPr="00066049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Pr="00066049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56BA" w:rsidRDefault="000660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F56BA" w:rsidRDefault="00066049">
      <w:pPr>
        <w:rPr>
          <w:sz w:val="0"/>
          <w:szCs w:val="0"/>
        </w:rPr>
      </w:pPr>
      <w:r>
        <w:br w:type="page"/>
      </w:r>
    </w:p>
    <w:p w:rsidR="005F56BA" w:rsidRDefault="005F56BA">
      <w:pPr>
        <w:sectPr w:rsidR="005F56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F56B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F56BA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 w:rsidRPr="0006604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0660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0660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 А.</w:t>
            </w:r>
          </w:p>
        </w:tc>
      </w:tr>
      <w:tr w:rsidR="005F56BA" w:rsidRPr="00066049">
        <w:trPr>
          <w:trHeight w:hRule="exact" w:val="1984"/>
        </w:trPr>
        <w:tc>
          <w:tcPr>
            <w:tcW w:w="38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5F56BA">
        <w:trPr>
          <w:trHeight w:hRule="exact" w:val="283"/>
        </w:trPr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 w:rsidRPr="0006604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 w:rsidRPr="0006604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F56BA" w:rsidRPr="00066049">
        <w:trPr>
          <w:trHeight w:hRule="exact" w:val="284"/>
        </w:trPr>
        <w:tc>
          <w:tcPr>
            <w:tcW w:w="38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 w:rsidRPr="0006604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F56BA" w:rsidRPr="0006604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F56BA" w:rsidRPr="00066049">
        <w:trPr>
          <w:trHeight w:hRule="exact" w:val="992"/>
        </w:trPr>
        <w:tc>
          <w:tcPr>
            <w:tcW w:w="38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 w:rsidRPr="0006604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F56B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049" w:rsidRPr="00066049" w:rsidRDefault="00066049" w:rsidP="000660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066049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5F56BA" w:rsidRDefault="005F5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142"/>
        </w:trPr>
        <w:tc>
          <w:tcPr>
            <w:tcW w:w="38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 w:rsidRPr="0006604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 w:rsidP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5F56BA" w:rsidRPr="00066049" w:rsidRDefault="00066049">
      <w:pPr>
        <w:rPr>
          <w:sz w:val="0"/>
          <w:szCs w:val="0"/>
          <w:lang w:val="ru-RU"/>
        </w:rPr>
      </w:pPr>
      <w:r w:rsidRPr="00066049">
        <w:rPr>
          <w:lang w:val="ru-RU"/>
        </w:rPr>
        <w:br w:type="page"/>
      </w:r>
    </w:p>
    <w:p w:rsidR="005F56BA" w:rsidRPr="00066049" w:rsidRDefault="005F56BA">
      <w:pPr>
        <w:rPr>
          <w:lang w:val="ru-RU"/>
        </w:rPr>
        <w:sectPr w:rsidR="005F56BA" w:rsidRPr="000660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F56BA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F56BA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F56BA" w:rsidRPr="00066049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достижение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физической подготовленности;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позволит выпускнику успешно работать в избранной сфере деятельности, а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5F56BA" w:rsidRPr="00066049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истикой является освоение и самостоятельное воспроизведение студентами основных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коррекции функционального состояния организма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5F56BA" w:rsidRPr="00066049">
        <w:trPr>
          <w:trHeight w:hRule="exact" w:val="283"/>
        </w:trPr>
        <w:tc>
          <w:tcPr>
            <w:tcW w:w="76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56BA" w:rsidRPr="0006604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F56BA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Б1.О.05</w:t>
            </w:r>
          </w:p>
        </w:tc>
      </w:tr>
      <w:tr w:rsidR="005F56BA">
        <w:trPr>
          <w:trHeight w:hRule="exact" w:val="142"/>
        </w:trPr>
        <w:tc>
          <w:tcPr>
            <w:tcW w:w="76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56BA" w:rsidRPr="0006604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F56BA" w:rsidRPr="0006604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5F56BA" w:rsidRPr="0006604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УК-7.1 Выбирает 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для поддержания здорового образа жизни с учетом физиологических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организма</w:t>
            </w:r>
          </w:p>
        </w:tc>
      </w:tr>
      <w:tr w:rsidR="005F56BA" w:rsidRPr="0006604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УК-7.2 Выбирает способы оценки и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контроля уровня физического развития, физической и профессионально-прикладной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показателей работоспособности и здоровья</w:t>
            </w:r>
          </w:p>
        </w:tc>
      </w:tr>
      <w:tr w:rsidR="005F56BA" w:rsidRPr="00066049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F56B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56BA" w:rsidRPr="0006604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социально-биологические и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физического воспитания, здорового образа жизни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</w:t>
            </w:r>
          </w:p>
        </w:tc>
      </w:tr>
      <w:tr w:rsidR="005F56BA" w:rsidRPr="0006604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оценки и контроля уровня физического развития, физической и профессионально-прикладной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состояний функц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иональных систем организма.</w:t>
            </w:r>
          </w:p>
        </w:tc>
      </w:tr>
      <w:tr w:rsidR="005F56B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56BA" w:rsidRPr="0006604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трансформировать полученные знания в практическую деятельность (методики самостоятельных занятий,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функциональных состояний и др.).</w:t>
            </w:r>
          </w:p>
        </w:tc>
      </w:tr>
      <w:tr w:rsidR="005F56BA" w:rsidRPr="0006604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средства диагностики для оценки и контроля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уровня физического развития, физической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подготовленности, состояний функциональных систем организма.</w:t>
            </w:r>
          </w:p>
        </w:tc>
      </w:tr>
      <w:tr w:rsidR="005F56B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56BA" w:rsidRPr="0006604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средствами и методами укрепления здоровья, физического самосовершенствования и профессионально-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физической подготовки.</w:t>
            </w:r>
          </w:p>
        </w:tc>
      </w:tr>
      <w:tr w:rsidR="005F56BA" w:rsidRPr="00066049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самодиагностики, самооценки уровня физического развития, физической подготовленности, состояний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систем организма; методами анализа и интерпретации диагностируемых показателей для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обоснованного выбора средств физического воспитания, 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профессионально-прикладной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подготовки.</w:t>
            </w:r>
          </w:p>
        </w:tc>
      </w:tr>
      <w:tr w:rsidR="005F56B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56BA" w:rsidRPr="0006604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F56BA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F56BA" w:rsidRPr="0006604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Физическая культура и спорт в общекультурной деятельности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56BA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Общие требования к проведению методико-практических занятий.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Овладение методами статистической обработки результатов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Определение объема двигательной активности человека и ее оценка.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Оценка физической деятельности человека.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Самооценка двигательной активности человека путем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анкетирования.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3. Оценка двигательной активности человека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энергетическим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затратам.</w:t>
            </w:r>
          </w:p>
          <w:p w:rsidR="005F56BA" w:rsidRPr="00066049" w:rsidRDefault="005F5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RPr="0006604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жизнедеятельности организма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5F56BA" w:rsidRPr="00066049" w:rsidRDefault="00066049">
      <w:pPr>
        <w:rPr>
          <w:sz w:val="0"/>
          <w:szCs w:val="0"/>
          <w:lang w:val="ru-RU"/>
        </w:rPr>
      </w:pPr>
      <w:r w:rsidRPr="00066049">
        <w:rPr>
          <w:lang w:val="ru-RU"/>
        </w:rPr>
        <w:br w:type="page"/>
      </w:r>
    </w:p>
    <w:p w:rsidR="005F56BA" w:rsidRPr="00066049" w:rsidRDefault="005F56BA">
      <w:pPr>
        <w:rPr>
          <w:lang w:val="ru-RU"/>
        </w:rPr>
        <w:sectPr w:rsidR="005F56BA" w:rsidRPr="000660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5F56B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F56BA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Тема1. Оценка показателей функциональных систем организма  Задание 1.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силы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нервных процессов.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деятельности сердечно-сосудистой системы (ССС).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3. Оценка показателей кровообращения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4.  Определение степени адаптации сердечно-сосудистой системы к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 к различным условиям (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социа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льным и др.).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5. Оценка функций систем дыхания.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Оценка физического развития человека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соматометрических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Оценка телосложения и конституциональных особенностей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Исследование типа телосложения, осанки.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пропорциональности телосложения.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RPr="0006604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Основы здорового образа жизни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56BA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Количественная оценка уровня соматического здоровья.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Определение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соматического здоровья по</w:t>
            </w:r>
            <w:r w:rsidRPr="00066049">
              <w:rPr>
                <w:lang w:val="ru-RU"/>
              </w:rPr>
              <w:br/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энергопотенциалу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индивида.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2. Осуществить количественную оценку характера образа 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жиз¬ни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наметить пути коррекции образа жизни.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RPr="0006604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Профессионально-прикладная физическая подготовка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студентов </w:t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56BA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Оценка показателей психомоторной сферы человека. Исследование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психических процессов.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Измерение простой реакции, реакции на движущийся объект.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Исследование свойств внимания (объем, распределение,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переключение, устойчивости, концентрации).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3.  Исследование уровня развития оперативной памяти и скорости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Диагностика социально-психологических профессионально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значимых качеств личности.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Исследование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развития адаптивных способностей, нервно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-психической устойчивости, </w:t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монотоноустойчивости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Физическая культура в общекультурной и профессиональной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студентов.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2.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Социально-биологические основы физической культуры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Основы здорового образа жизни студента. Физическая культура в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здоровья.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4. Психофизиологические основы учебного труда и интеллектуальной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5. Общая физическая и специальная подготовка в системе физического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6. Самоконтроль занимающихся физической культурой и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7. Основы методики самостоятельных занятий физическими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8. Спорт. Индивидуальный выбор видов спорта или систем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упражнений.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9.  Профессионально-прикладная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RPr="0006604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56B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RPr="0006604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Профессионально-прикладная физическая </w:t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студентов железнодорожных вузов.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5F56BA" w:rsidRPr="00066049" w:rsidRDefault="00066049">
      <w:pPr>
        <w:rPr>
          <w:sz w:val="0"/>
          <w:szCs w:val="0"/>
          <w:lang w:val="ru-RU"/>
        </w:rPr>
      </w:pPr>
      <w:r w:rsidRPr="00066049">
        <w:rPr>
          <w:lang w:val="ru-RU"/>
        </w:rPr>
        <w:br w:type="page"/>
      </w:r>
    </w:p>
    <w:p w:rsidR="005F56BA" w:rsidRPr="00066049" w:rsidRDefault="005F56BA">
      <w:pPr>
        <w:rPr>
          <w:lang w:val="ru-RU"/>
        </w:rPr>
        <w:sectPr w:rsidR="005F56BA" w:rsidRPr="000660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9"/>
        <w:gridCol w:w="1879"/>
        <w:gridCol w:w="156"/>
        <w:gridCol w:w="2604"/>
        <w:gridCol w:w="151"/>
        <w:gridCol w:w="849"/>
        <w:gridCol w:w="155"/>
        <w:gridCol w:w="762"/>
        <w:gridCol w:w="422"/>
        <w:gridCol w:w="160"/>
        <w:gridCol w:w="1008"/>
        <w:gridCol w:w="38"/>
      </w:tblGrid>
      <w:tr w:rsidR="005F56BA" w:rsidTr="00066049">
        <w:trPr>
          <w:trHeight w:hRule="exact" w:val="425"/>
        </w:trPr>
        <w:tc>
          <w:tcPr>
            <w:tcW w:w="45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61" w:type="dxa"/>
            <w:gridSpan w:val="2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1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9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6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5F56BA" w:rsidRPr="00066049" w:rsidRDefault="005F56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F56BA" w:rsidTr="00066049">
        <w:trPr>
          <w:trHeight w:hRule="exact" w:val="183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Освоение комплекса упражнений на реакцию с применением различных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сигналов, направленных на звуковое и зрительное восприятие;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качеств, умений и навыков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(разрабатываются комплексы упражнений на основе анализа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деятельности и наиболее часто встречающихся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затруднений в процессе прохождения производственной практики).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RPr="00066049" w:rsidTr="00066049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56BA" w:rsidTr="0006604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56BA" w:rsidTr="0006604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F56BA" w:rsidRPr="00066049" w:rsidTr="0006604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F56BA" w:rsidRPr="00066049" w:rsidTr="0006604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F56BA" w:rsidTr="0006604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F56BA" w:rsidTr="0006604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F56BA" w:rsidTr="0006604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F56BA" w:rsidTr="00066049">
        <w:trPr>
          <w:trHeight w:hRule="exact" w:val="117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Муллер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</w:t>
            </w:r>
            <w:r w:rsidRPr="00066049">
              <w:rPr>
                <w:lang w:val="ru-RU"/>
              </w:rPr>
              <w:br/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Дядичкина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Богащенко Ю. А.,</w:t>
            </w:r>
            <w:r w:rsidRPr="00066049">
              <w:rPr>
                <w:lang w:val="ru-RU"/>
              </w:rPr>
              <w:br/>
            </w: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Близневский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Рябинина С. К.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и практикум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https://urait.ru/bcode/449973</w:t>
              </w:r>
            </w:hyperlink>
          </w:p>
          <w:p w:rsid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56BA" w:rsidTr="0006604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F56BA" w:rsidTr="0006604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F56BA" w:rsidTr="00066049">
        <w:trPr>
          <w:trHeight w:hRule="exact" w:val="8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:rsidR="00066049" w:rsidRDefault="000660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56BA" w:rsidRPr="00066049" w:rsidTr="0006604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F56BA" w:rsidRPr="00066049" w:rsidTr="0006604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F56BA" w:rsidTr="0006604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F56BA" w:rsidRPr="00066049" w:rsidTr="0006604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5F56BA" w:rsidRPr="00066049" w:rsidTr="0006604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066049">
              <w:rPr>
                <w:lang w:val="ru-RU"/>
              </w:rPr>
              <w:br/>
            </w:r>
            <w:hyperlink r:id="rId6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66049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F56BA" w:rsidRPr="00066049" w:rsidTr="000660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66049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F56BA" w:rsidRPr="00066049" w:rsidTr="000660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66049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F56BA" w:rsidRPr="00066049" w:rsidTr="0006604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66049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F56BA" w:rsidTr="000660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56BA" w:rsidRPr="00066049" w:rsidTr="0006604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"Консультант Плюс" </w:t>
            </w:r>
            <w:hyperlink r:id="rId11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66049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F56BA" w:rsidTr="0006604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F56BA" w:rsidTr="00066049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5F56BA" w:rsidRDefault="005F56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BA" w:rsidRDefault="005F56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F56BA" w:rsidRPr="00066049" w:rsidTr="00066049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F56BA" w:rsidTr="0006604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</w:p>
        </w:tc>
      </w:tr>
      <w:tr w:rsidR="005F56BA" w:rsidTr="0006604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5F56BA" w:rsidTr="0006604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</w:p>
        </w:tc>
      </w:tr>
      <w:tr w:rsidR="005F56BA" w:rsidRPr="00066049" w:rsidTr="0006604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F56BA" w:rsidRPr="00066049" w:rsidTr="0006604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F56BA" w:rsidRPr="00066049" w:rsidTr="0006604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</w:t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с возможностью подключения к</w:t>
            </w:r>
            <w:r w:rsidRPr="00066049">
              <w:rPr>
                <w:lang w:val="ru-RU"/>
              </w:rPr>
              <w:br/>
            </w: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F56BA" w:rsidRPr="00066049" w:rsidTr="00066049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Default="000660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BA" w:rsidRPr="00066049" w:rsidRDefault="000660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60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5F56BA" w:rsidRDefault="00066049">
      <w:r>
        <w:rPr>
          <w:color w:val="FFFFFF"/>
          <w:sz w:val="2"/>
          <w:szCs w:val="2"/>
        </w:rPr>
        <w:t>.</w:t>
      </w:r>
    </w:p>
    <w:sectPr w:rsidR="005F56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6049"/>
    <w:rsid w:val="001F0BC7"/>
    <w:rsid w:val="005F56B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117B0"/>
  <w15:docId w15:val="{58D89D10-AA75-4E1E-96AE-C91E68DE6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660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454861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449973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1893</Words>
  <Characters>10793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2026-2027_23_05_04-26-1-ЭЖД-НИПС_plz_plx_Физическая культура и спорт</vt:lpstr>
      <vt:lpstr>Page1</vt:lpstr>
    </vt:vector>
  </TitlesOfParts>
  <Company/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2026-2027_23_05_04-26-1-ЭЖД-НИПС_plz_plx_Физическая культура и спорт</dc:title>
  <dc:creator>FastReport.NET</dc:creator>
  <cp:lastModifiedBy>Специалист УМО 2</cp:lastModifiedBy>
  <cp:revision>2</cp:revision>
  <cp:lastPrinted>2026-06-26T12:15:00Z</cp:lastPrinted>
  <dcterms:created xsi:type="dcterms:W3CDTF">2026-06-26T12:13:00Z</dcterms:created>
  <dcterms:modified xsi:type="dcterms:W3CDTF">2026-06-26T12:15:00Z</dcterms:modified>
</cp:coreProperties>
</file>